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1085850</wp:posOffset>
            </wp:positionH>
            <wp:positionV relativeFrom="page">
              <wp:posOffset>666750</wp:posOffset>
            </wp:positionV>
            <wp:extent cx="2338388" cy="677477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677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4712025</wp:posOffset>
            </wp:positionH>
            <wp:positionV relativeFrom="page">
              <wp:posOffset>438150</wp:posOffset>
            </wp:positionV>
            <wp:extent cx="1932209" cy="9477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2209" cy="947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Training 4: SE Hubs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Leadership and management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Please listen to Ari Zucker`s TED Talk “5 Pillars of Effective Leadership”, then consider following questions: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listening to Ari Zucker's TED Talk, what made you wonder?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inspired you?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TED Talk can be found at this 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https://www.youtube.com/watch?v=p-JG2WSfIQI&amp;ab_channel=TEDxTalks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p-JG2WSfIQI&amp;ab_channel=TEDxTal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